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2ED3" w14:textId="77777777" w:rsidR="00527CC8" w:rsidRDefault="00121D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  <w:r>
        <w:t xml:space="preserve">                                                         </w:t>
      </w:r>
      <w:r>
        <w:rPr>
          <w:b/>
          <w:bCs/>
          <w:sz w:val="28"/>
          <w:szCs w:val="28"/>
        </w:rPr>
        <w:t>Организационный комитет</w:t>
      </w:r>
    </w:p>
    <w:p w14:paraId="7AA64079" w14:textId="77777777" w:rsidR="00527CC8" w:rsidRDefault="00527CC8">
      <w:pPr>
        <w:jc w:val="center"/>
        <w:rPr>
          <w:b/>
          <w:bCs/>
          <w:sz w:val="24"/>
          <w:szCs w:val="24"/>
        </w:rPr>
      </w:pPr>
    </w:p>
    <w:p w14:paraId="57044A68" w14:textId="77777777" w:rsidR="00527CC8" w:rsidRDefault="00121D5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4"/>
        </w:rPr>
        <w:t xml:space="preserve">ВСЕРОССИЙСКАЯ НАУЧНО-ПРАКТИЧЕСКАЯ КОНФЕРЕНЦИЯ </w:t>
      </w:r>
      <w:r>
        <w:rPr>
          <w:b/>
          <w:sz w:val="28"/>
          <w:szCs w:val="28"/>
        </w:rPr>
        <w:t xml:space="preserve">«ЗАКОНОДАТЕЛЬНАЯ МЕТРОЛОГИЯ: ТЕКУЩЕЕ СОСТОЯНИЕ </w:t>
      </w:r>
    </w:p>
    <w:p w14:paraId="5AA759B6" w14:textId="77777777" w:rsidR="00527CC8" w:rsidRDefault="00121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ОСНОВНЫЕ НАПРАВЛЕНИЯ СОВЕРШЕНСТВОВАНИЯ </w:t>
      </w:r>
    </w:p>
    <w:p w14:paraId="61298477" w14:textId="77777777" w:rsidR="00527CC8" w:rsidRDefault="00121D5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НОРМАТИВНО-ПРАВОВОГО РЕГУЛИРОВАНИЯ»</w:t>
      </w:r>
    </w:p>
    <w:p w14:paraId="10CBB1E9" w14:textId="77777777" w:rsidR="00527CC8" w:rsidRDefault="00527CC8">
      <w:pPr>
        <w:jc w:val="center"/>
        <w:rPr>
          <w:b/>
          <w:bCs/>
          <w:sz w:val="28"/>
          <w:szCs w:val="24"/>
        </w:rPr>
      </w:pPr>
    </w:p>
    <w:p w14:paraId="7174E19A" w14:textId="77777777" w:rsidR="00527CC8" w:rsidRDefault="00121D5F">
      <w:pPr>
        <w:keepNext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ФГУП «ВНИИМС», 119361, Россия, Москва, Озерная, 46, Тел.: 8 495 437 55 77, факс: 8 495 437 56 66</w:t>
      </w:r>
    </w:p>
    <w:p w14:paraId="2BFFC65C" w14:textId="77777777" w:rsidR="00527CC8" w:rsidRDefault="00527CC8">
      <w:pPr>
        <w:keepNext/>
        <w:jc w:val="center"/>
        <w:outlineLvl w:val="1"/>
        <w:rPr>
          <w:b/>
          <w:sz w:val="24"/>
          <w:szCs w:val="24"/>
        </w:rPr>
      </w:pPr>
    </w:p>
    <w:p w14:paraId="00DA2154" w14:textId="587B40DE" w:rsidR="00527CC8" w:rsidRDefault="00527CC8">
      <w:pPr>
        <w:jc w:val="center"/>
        <w:rPr>
          <w:b/>
          <w:sz w:val="24"/>
          <w:szCs w:val="24"/>
          <w:lang w:val="en-US"/>
        </w:rPr>
      </w:pPr>
    </w:p>
    <w:p w14:paraId="0B745A4C" w14:textId="77777777" w:rsidR="00B17560" w:rsidRDefault="00B17560">
      <w:pPr>
        <w:jc w:val="center"/>
        <w:rPr>
          <w:b/>
          <w:bCs/>
          <w:sz w:val="24"/>
          <w:szCs w:val="24"/>
        </w:rPr>
      </w:pPr>
    </w:p>
    <w:p w14:paraId="4B3D4E09" w14:textId="77777777" w:rsidR="00527CC8" w:rsidRDefault="00121D5F">
      <w:pPr>
        <w:keepNext/>
        <w:jc w:val="center"/>
        <w:outlineLvl w:val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ИНФОРМАЦИОННОЕ СООБЩЕНИЕ</w:t>
      </w:r>
    </w:p>
    <w:p w14:paraId="09E783CB" w14:textId="77777777" w:rsidR="00527CC8" w:rsidRDefault="00527CC8">
      <w:pPr>
        <w:rPr>
          <w:sz w:val="24"/>
          <w:szCs w:val="24"/>
        </w:rPr>
      </w:pPr>
    </w:p>
    <w:p w14:paraId="11B7BD7E" w14:textId="77777777" w:rsidR="00527CC8" w:rsidRDefault="00121D5F">
      <w:pPr>
        <w:keepNext/>
        <w:jc w:val="center"/>
        <w:outlineLvl w:val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Уважаемые коллеги!</w:t>
      </w:r>
    </w:p>
    <w:p w14:paraId="50ED4DD5" w14:textId="77777777" w:rsidR="00527CC8" w:rsidRDefault="00527CC8">
      <w:pPr>
        <w:rPr>
          <w:sz w:val="24"/>
          <w:szCs w:val="24"/>
        </w:rPr>
      </w:pPr>
    </w:p>
    <w:p w14:paraId="3ACFD406" w14:textId="77777777" w:rsidR="00527CC8" w:rsidRDefault="00121D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Федерал</w:t>
      </w:r>
      <w:r>
        <w:rPr>
          <w:sz w:val="28"/>
          <w:szCs w:val="28"/>
        </w:rPr>
        <w:t xml:space="preserve">ьное государственное унитарное предприятие «Всероссийский научно-исследовательский институт метрологической службы» (ФГУП «ВНИИМС») планирует проведение 28 июня – 02 июля 2021 г. Всероссийской научно-практической конференции </w:t>
      </w:r>
      <w:r>
        <w:rPr>
          <w:sz w:val="28"/>
          <w:szCs w:val="24"/>
        </w:rPr>
        <w:t>«Законодательная метрология: те</w:t>
      </w:r>
      <w:r>
        <w:rPr>
          <w:sz w:val="28"/>
          <w:szCs w:val="24"/>
        </w:rPr>
        <w:t>кущее состояние и основные направления совершенствования нормативно-правового регулирования»</w:t>
      </w:r>
      <w:r>
        <w:rPr>
          <w:sz w:val="28"/>
          <w:szCs w:val="28"/>
        </w:rPr>
        <w:t xml:space="preserve">. </w:t>
      </w:r>
    </w:p>
    <w:p w14:paraId="5205B662" w14:textId="77777777" w:rsidR="00527CC8" w:rsidRDefault="00121D5F">
      <w:pPr>
        <w:ind w:firstLine="900"/>
        <w:jc w:val="both"/>
        <w:rPr>
          <w:sz w:val="26"/>
          <w:szCs w:val="26"/>
        </w:rPr>
      </w:pPr>
      <w:r>
        <w:rPr>
          <w:sz w:val="28"/>
          <w:szCs w:val="24"/>
        </w:rPr>
        <w:t>Конференция состоится на базе конференц-центра отеля «Салют», Москва, Ленинский проспект, д. 158. Рабочие дни конференции 29, 30 июня</w:t>
      </w:r>
      <w:r>
        <w:rPr>
          <w:sz w:val="28"/>
          <w:szCs w:val="24"/>
        </w:rPr>
        <w:br/>
        <w:t>и 01 июля 2021 года.</w:t>
      </w:r>
      <w:r>
        <w:rPr>
          <w:sz w:val="26"/>
          <w:szCs w:val="26"/>
        </w:rPr>
        <w:t xml:space="preserve"> </w:t>
      </w:r>
    </w:p>
    <w:p w14:paraId="40329D07" w14:textId="77777777" w:rsidR="00527CC8" w:rsidRDefault="00121D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рам</w:t>
      </w:r>
      <w:r>
        <w:rPr>
          <w:sz w:val="28"/>
          <w:szCs w:val="28"/>
        </w:rPr>
        <w:t>ках конференции предполагаются доклады и сообщения Минпромторга России, Росстандарта, а также специалистов ФГУП «ВНИИМС», других государственных научных метрологических институтов, государственных региональных центров метрологии, межрегиональных территориа</w:t>
      </w:r>
      <w:r>
        <w:rPr>
          <w:sz w:val="28"/>
          <w:szCs w:val="28"/>
        </w:rPr>
        <w:t>льных управлений (МТУ), представителей предприятий и организаций, разрабатывающих и эксплуатирующих средства измерений, применяемые в различных отраслях промышленности при решении измерительных задач по разным видам измерений.</w:t>
      </w:r>
    </w:p>
    <w:p w14:paraId="70BEDDB2" w14:textId="77777777" w:rsidR="00527CC8" w:rsidRDefault="00121D5F">
      <w:pPr>
        <w:tabs>
          <w:tab w:val="left" w:pos="993"/>
        </w:tabs>
        <w:ind w:firstLine="709"/>
        <w:jc w:val="both"/>
        <w:rPr>
          <w:strike/>
          <w:sz w:val="28"/>
          <w:szCs w:val="28"/>
          <w:u w:val="single"/>
        </w:rPr>
      </w:pPr>
      <w:r>
        <w:rPr>
          <w:sz w:val="28"/>
          <w:szCs w:val="28"/>
        </w:rPr>
        <w:t>Программа конференции включает вопросы по следующим актуальным темам:</w:t>
      </w:r>
    </w:p>
    <w:p w14:paraId="654BF2CB" w14:textId="77777777" w:rsidR="00527CC8" w:rsidRDefault="00121D5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Законодательные изменения в области обеспечения единства измерений в Российской Федерации на современном этапе.</w:t>
      </w:r>
    </w:p>
    <w:p w14:paraId="2DAE3CC6" w14:textId="77777777" w:rsidR="00527CC8" w:rsidRDefault="00121D5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Изменения нормативно-правового регулирования по вопросам испытаний и утверждения типа стандартных образцов и средств измерений в рамках реализа</w:t>
      </w:r>
      <w:r>
        <w:rPr>
          <w:sz w:val="28"/>
          <w:szCs w:val="24"/>
        </w:rPr>
        <w:t>ции законодательных изменений в соответствии с Федеральным законом от 28.12.2019 № 496-ФЗ (по приказу Минпромторга России от 28.08.2020 № 2905).</w:t>
      </w:r>
    </w:p>
    <w:p w14:paraId="105E4868" w14:textId="77777777" w:rsidR="00527CC8" w:rsidRDefault="00121D5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Новые требования к аттестации эталонов в соответствии с изменениями, внесенными постановлением Правительства Р</w:t>
      </w:r>
      <w:r>
        <w:rPr>
          <w:sz w:val="28"/>
          <w:szCs w:val="24"/>
        </w:rPr>
        <w:t>оссийской Федерации от 21.10.2019 № 1355. Первые практические результаты оформления материалов аттестации в соответствии с приказом Минпромторга России от 11.02.2020 № 456 и допускаемые типовые ошибки.</w:t>
      </w:r>
    </w:p>
    <w:p w14:paraId="0C0C7468" w14:textId="77777777" w:rsidR="00527CC8" w:rsidRDefault="00121D5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Основные направления цифровой трансформации системы о</w:t>
      </w:r>
      <w:r>
        <w:rPr>
          <w:sz w:val="28"/>
          <w:szCs w:val="24"/>
        </w:rPr>
        <w:t>беспечения единства измерений.</w:t>
      </w:r>
    </w:p>
    <w:p w14:paraId="54DA7D37" w14:textId="77777777" w:rsidR="00527CC8" w:rsidRDefault="00121D5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Федеральный информационный фонд по обеспечению единства измерений, как основа для цифрового развития системы обеспечения единства измерений.</w:t>
      </w:r>
    </w:p>
    <w:p w14:paraId="5D02931A" w14:textId="77777777" w:rsidR="00527CC8" w:rsidRDefault="00121D5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Применение новой редакции Правил по межгосударственной стандартизации ПМГ 06-2019 </w:t>
      </w:r>
      <w:r>
        <w:rPr>
          <w:sz w:val="28"/>
          <w:szCs w:val="24"/>
        </w:rPr>
        <w:t>«Порядок взаимного признания результатов испытаний и утверждения типа, первичной поверки, метрологической аттестации средств измерений». Основные изменения ПМГ 06-2019 с комментариями по тексту.</w:t>
      </w:r>
    </w:p>
    <w:p w14:paraId="46D22A68" w14:textId="77777777" w:rsidR="00527CC8" w:rsidRDefault="00121D5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Состояние и особенности импортозамещения средств измерений.</w:t>
      </w:r>
    </w:p>
    <w:p w14:paraId="07B1A915" w14:textId="77777777" w:rsidR="00527CC8" w:rsidRDefault="00121D5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ФГИС «АРШИН» текущее состояние и направления развития.</w:t>
      </w:r>
    </w:p>
    <w:p w14:paraId="45B0412D" w14:textId="77777777" w:rsidR="00527CC8" w:rsidRDefault="00121D5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Информационная составляющая системы обеспечения единства измерений в условиях цифровой трансформации. Развитие ФГИС «АРШИН».</w:t>
      </w:r>
    </w:p>
    <w:p w14:paraId="15C13E2E" w14:textId="77777777" w:rsidR="00527CC8" w:rsidRDefault="00121D5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«Цифровизация в метрологии: План по созданию единой системы облачных сервисо</w:t>
      </w:r>
      <w:r>
        <w:rPr>
          <w:sz w:val="28"/>
          <w:szCs w:val="24"/>
        </w:rPr>
        <w:t>в «</w:t>
      </w:r>
      <w:proofErr w:type="spellStart"/>
      <w:r>
        <w:rPr>
          <w:sz w:val="28"/>
          <w:szCs w:val="24"/>
        </w:rPr>
        <w:t>Metrology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Clоud</w:t>
      </w:r>
      <w:proofErr w:type="spellEnd"/>
      <w:r>
        <w:rPr>
          <w:sz w:val="28"/>
          <w:szCs w:val="24"/>
        </w:rPr>
        <w:t>»</w:t>
      </w:r>
    </w:p>
    <w:p w14:paraId="317B3497" w14:textId="77777777" w:rsidR="00527CC8" w:rsidRDefault="00121D5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Функции и задачи федерального государственного метрологического надзора. Основные несоответствия и недостатки, выявленные в 2020 г. при проведении федерального государственного метрологического надзора.</w:t>
      </w:r>
    </w:p>
    <w:p w14:paraId="5E9D6270" w14:textId="77777777" w:rsidR="00527CC8" w:rsidRDefault="00121D5F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И другие вопросы в области обеспе</w:t>
      </w:r>
      <w:r>
        <w:rPr>
          <w:sz w:val="28"/>
          <w:szCs w:val="24"/>
        </w:rPr>
        <w:t>чения единства измерений в Российской Федерации.</w:t>
      </w:r>
    </w:p>
    <w:p w14:paraId="56D65DDE" w14:textId="77777777" w:rsidR="00527CC8" w:rsidRDefault="00121D5F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В конце каждого дня будет проводиться круглый стол по актуальным вопросам законодательной и прикладной метрологии.</w:t>
      </w:r>
    </w:p>
    <w:p w14:paraId="78DBFF29" w14:textId="77777777" w:rsidR="00527CC8" w:rsidRDefault="00121D5F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дискуссий будут рассмотрены конкретные предложения и дополнения к действующим нормати</w:t>
      </w:r>
      <w:r>
        <w:rPr>
          <w:sz w:val="28"/>
          <w:szCs w:val="28"/>
        </w:rPr>
        <w:t xml:space="preserve">вно-правовым документам в области метрологии, с учетом их адаптации к современному состоянию метрологических служб на предприятиях. Будут обсуждены предложения по созданию системы оперативного обмена информацией по основным вопросам деятельности в области </w:t>
      </w:r>
      <w:r>
        <w:rPr>
          <w:sz w:val="28"/>
          <w:szCs w:val="28"/>
        </w:rPr>
        <w:t>метрологии между ФГУП «ВНИИМС», ФБУ ЦСМ, МТУ и метрологическими службами предприятий.</w:t>
      </w:r>
    </w:p>
    <w:p w14:paraId="2AD8CF37" w14:textId="77777777" w:rsidR="00527CC8" w:rsidRDefault="0012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работе конференции планируется участие специалистов ПАО «ЛУКОЙЛ»,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>», Госкорпорации «Росатом», ОАО РЖД, ПАО «Газпромнефть» и других организаций, эксплуатирую</w:t>
      </w:r>
      <w:r>
        <w:rPr>
          <w:sz w:val="28"/>
          <w:szCs w:val="28"/>
        </w:rPr>
        <w:t>щих измерительную технику.</w:t>
      </w:r>
    </w:p>
    <w:p w14:paraId="5A924C9E" w14:textId="77777777" w:rsidR="00527CC8" w:rsidRDefault="0012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Предприятиям и организациям будет предоставлена возможность экспозиции своих разработок в области экспериментальных исследований, разработки и изготовления образцов новой измерительной техники.</w:t>
      </w:r>
    </w:p>
    <w:p w14:paraId="399228DC" w14:textId="77777777" w:rsidR="00527CC8" w:rsidRDefault="00121D5F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Предусматривается опубликование отд</w:t>
      </w:r>
      <w:r>
        <w:rPr>
          <w:sz w:val="28"/>
          <w:szCs w:val="28"/>
        </w:rPr>
        <w:t>ельных материалов конференции в журналах «Измерительная техника», «Законодательная и прикладная метрология», «Главный метролог».</w:t>
      </w:r>
    </w:p>
    <w:p w14:paraId="37364322" w14:textId="77777777" w:rsidR="00527CC8" w:rsidRDefault="0012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обеспечение конференции осуществляет ООО «АВТОМЕТХИМ», которое решает вопросы по рассылке приглашений, заключен</w:t>
      </w:r>
      <w:r>
        <w:rPr>
          <w:sz w:val="28"/>
          <w:szCs w:val="28"/>
        </w:rPr>
        <w:t>ию договоров на участие в конференции и оплату оргвзноса, бронированию отеля, конференц-центра, размещению выставочной экспозиции и другие вопросы организационно–технического характера.</w:t>
      </w:r>
    </w:p>
    <w:p w14:paraId="37BA4692" w14:textId="77777777" w:rsidR="00527CC8" w:rsidRDefault="00121D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00321301" w14:textId="77777777" w:rsidR="00527CC8" w:rsidRDefault="00121D5F">
      <w:pPr>
        <w:rPr>
          <w:b/>
          <w:sz w:val="26"/>
          <w:szCs w:val="26"/>
          <w:u w:val="single"/>
          <w:lang w:val="en-US"/>
        </w:rPr>
      </w:pPr>
      <w:r>
        <w:rPr>
          <w:b/>
          <w:sz w:val="26"/>
          <w:szCs w:val="26"/>
          <w:u w:val="single"/>
        </w:rPr>
        <w:lastRenderedPageBreak/>
        <w:t>График работы конференции:</w:t>
      </w:r>
    </w:p>
    <w:p w14:paraId="1C0FB72D" w14:textId="77777777" w:rsidR="00527CC8" w:rsidRDefault="00527CC8">
      <w:pPr>
        <w:rPr>
          <w:b/>
          <w:sz w:val="26"/>
          <w:szCs w:val="26"/>
          <w:u w:val="single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41"/>
      </w:tblGrid>
      <w:tr w:rsidR="00527CC8" w14:paraId="0F0C74D1" w14:textId="77777777">
        <w:tc>
          <w:tcPr>
            <w:tcW w:w="4503" w:type="dxa"/>
            <w:shd w:val="clear" w:color="auto" w:fill="auto"/>
          </w:tcPr>
          <w:p w14:paraId="21F2FA77" w14:textId="77777777" w:rsidR="00527CC8" w:rsidRDefault="00121D5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 июня 2021 г. с 14-00 час.</w:t>
            </w:r>
          </w:p>
        </w:tc>
        <w:tc>
          <w:tcPr>
            <w:tcW w:w="4941" w:type="dxa"/>
            <w:shd w:val="clear" w:color="auto" w:fill="auto"/>
          </w:tcPr>
          <w:p w14:paraId="017F632D" w14:textId="77777777" w:rsidR="00527CC8" w:rsidRDefault="00121D5F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Заезд участ</w:t>
            </w:r>
            <w:r>
              <w:rPr>
                <w:sz w:val="26"/>
                <w:szCs w:val="26"/>
              </w:rPr>
              <w:t>ников</w:t>
            </w:r>
          </w:p>
        </w:tc>
      </w:tr>
      <w:tr w:rsidR="00527CC8" w14:paraId="3E7E9F0F" w14:textId="77777777">
        <w:tc>
          <w:tcPr>
            <w:tcW w:w="4503" w:type="dxa"/>
            <w:shd w:val="clear" w:color="auto" w:fill="auto"/>
          </w:tcPr>
          <w:p w14:paraId="6BEA23A2" w14:textId="77777777" w:rsidR="00527CC8" w:rsidRDefault="00527CC8">
            <w:pPr>
              <w:rPr>
                <w:b/>
                <w:sz w:val="26"/>
                <w:szCs w:val="26"/>
              </w:rPr>
            </w:pPr>
          </w:p>
          <w:p w14:paraId="1065DB8D" w14:textId="77777777" w:rsidR="00527CC8" w:rsidRDefault="00121D5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 июня 2021 г.</w:t>
            </w:r>
          </w:p>
          <w:p w14:paraId="2EA47C6D" w14:textId="77777777" w:rsidR="00527CC8" w:rsidRDefault="00121D5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 9-00 по 10-00 час.</w:t>
            </w:r>
          </w:p>
          <w:p w14:paraId="77463105" w14:textId="77777777" w:rsidR="00527CC8" w:rsidRDefault="00121D5F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29 июля 2021 г. с 10-00 час.</w:t>
            </w:r>
          </w:p>
        </w:tc>
        <w:tc>
          <w:tcPr>
            <w:tcW w:w="4941" w:type="dxa"/>
            <w:shd w:val="clear" w:color="auto" w:fill="auto"/>
          </w:tcPr>
          <w:p w14:paraId="5AD37B56" w14:textId="77777777" w:rsidR="00527CC8" w:rsidRDefault="00527CC8">
            <w:pPr>
              <w:rPr>
                <w:sz w:val="26"/>
                <w:szCs w:val="26"/>
              </w:rPr>
            </w:pPr>
          </w:p>
          <w:p w14:paraId="7E2F6915" w14:textId="77777777" w:rsidR="00527CC8" w:rsidRDefault="00121D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Регистрация участников</w:t>
            </w:r>
          </w:p>
          <w:p w14:paraId="7BDF3878" w14:textId="77777777" w:rsidR="00527CC8" w:rsidRDefault="00527CC8">
            <w:pPr>
              <w:rPr>
                <w:sz w:val="26"/>
                <w:szCs w:val="26"/>
              </w:rPr>
            </w:pPr>
          </w:p>
          <w:p w14:paraId="3D865EE3" w14:textId="77777777" w:rsidR="00527CC8" w:rsidRDefault="00121D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Открытие конференции.                                                      </w:t>
            </w:r>
          </w:p>
          <w:p w14:paraId="66F2F7B7" w14:textId="77777777" w:rsidR="00527CC8" w:rsidRDefault="00121D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Выступления участников.</w:t>
            </w:r>
          </w:p>
          <w:p w14:paraId="12160BBD" w14:textId="77777777" w:rsidR="00527CC8" w:rsidRDefault="00121D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</w:t>
            </w:r>
          </w:p>
          <w:p w14:paraId="72CD067B" w14:textId="77777777" w:rsidR="00527CC8" w:rsidRDefault="00527CC8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527CC8" w14:paraId="2CA97B72" w14:textId="77777777">
        <w:tc>
          <w:tcPr>
            <w:tcW w:w="4503" w:type="dxa"/>
            <w:shd w:val="clear" w:color="auto" w:fill="auto"/>
          </w:tcPr>
          <w:p w14:paraId="1AA8DE64" w14:textId="77777777" w:rsidR="00527CC8" w:rsidRDefault="00121D5F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29,30 июля – 01 июля 2021 г.</w:t>
            </w:r>
          </w:p>
        </w:tc>
        <w:tc>
          <w:tcPr>
            <w:tcW w:w="4941" w:type="dxa"/>
            <w:shd w:val="clear" w:color="auto" w:fill="auto"/>
          </w:tcPr>
          <w:p w14:paraId="5B6850EF" w14:textId="77777777" w:rsidR="00527CC8" w:rsidRDefault="00121D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Выступления участников.                                Дискуссия по тематике конференции. Круглый стол.</w:t>
            </w:r>
          </w:p>
          <w:p w14:paraId="4BF5B9EA" w14:textId="77777777" w:rsidR="00527CC8" w:rsidRDefault="00121D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конференции. Принятие решения Конференции.                       Закрытие конференции</w:t>
            </w:r>
          </w:p>
          <w:p w14:paraId="2CEA1EB9" w14:textId="77777777" w:rsidR="00527CC8" w:rsidRDefault="00527CC8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527CC8" w14:paraId="5A7BFF66" w14:textId="77777777">
        <w:tc>
          <w:tcPr>
            <w:tcW w:w="4503" w:type="dxa"/>
            <w:shd w:val="clear" w:color="auto" w:fill="auto"/>
          </w:tcPr>
          <w:p w14:paraId="7CF18EE4" w14:textId="77777777" w:rsidR="00527CC8" w:rsidRDefault="00121D5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июля 2021 г.</w:t>
            </w:r>
          </w:p>
        </w:tc>
        <w:tc>
          <w:tcPr>
            <w:tcW w:w="4941" w:type="dxa"/>
            <w:shd w:val="clear" w:color="auto" w:fill="auto"/>
          </w:tcPr>
          <w:p w14:paraId="5A03AFCC" w14:textId="77777777" w:rsidR="00527CC8" w:rsidRDefault="00121D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тъезд участников</w:t>
            </w:r>
          </w:p>
        </w:tc>
      </w:tr>
    </w:tbl>
    <w:p w14:paraId="6201C12C" w14:textId="77777777" w:rsidR="00527CC8" w:rsidRDefault="00527CC8">
      <w:pPr>
        <w:jc w:val="both"/>
        <w:rPr>
          <w:sz w:val="26"/>
          <w:szCs w:val="26"/>
        </w:rPr>
      </w:pPr>
    </w:p>
    <w:p w14:paraId="785C9C02" w14:textId="77777777" w:rsidR="00527CC8" w:rsidRDefault="00121D5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Для участия в конференции необходимо:</w:t>
      </w:r>
    </w:p>
    <w:p w14:paraId="13D9EF91" w14:textId="77777777" w:rsidR="00527CC8" w:rsidRDefault="00527CC8">
      <w:pPr>
        <w:jc w:val="both"/>
        <w:rPr>
          <w:b/>
          <w:sz w:val="28"/>
          <w:szCs w:val="28"/>
          <w:u w:val="single"/>
        </w:rPr>
      </w:pPr>
    </w:p>
    <w:p w14:paraId="2AC84473" w14:textId="77777777" w:rsidR="00527CC8" w:rsidRDefault="0012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срок до 25 июня 2019 г. подать заявку в секретариат оргкомитета  на участие в работе конференции по электронной почте </w:t>
      </w:r>
      <w:hyperlink r:id="rId8" w:tooltip="mailto:infо@amhim.ru" w:history="1">
        <w:r>
          <w:rPr>
            <w:color w:val="0000FF"/>
            <w:sz w:val="28"/>
            <w:szCs w:val="28"/>
            <w:u w:val="single"/>
            <w:lang w:val="en-US"/>
          </w:rPr>
          <w:t>inf</w:t>
        </w:r>
        <w:r>
          <w:rPr>
            <w:color w:val="0000FF"/>
            <w:sz w:val="28"/>
            <w:szCs w:val="28"/>
            <w:u w:val="single"/>
          </w:rPr>
          <w:t>о@</w:t>
        </w:r>
        <w:proofErr w:type="spellStart"/>
        <w:r>
          <w:rPr>
            <w:color w:val="0000FF"/>
            <w:sz w:val="28"/>
            <w:szCs w:val="28"/>
            <w:u w:val="single"/>
            <w:lang w:val="en-US"/>
          </w:rPr>
          <w:t>amhim</w:t>
        </w:r>
        <w:proofErr w:type="spellEnd"/>
        <w:r>
          <w:rPr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(форма заявки прилагается).</w:t>
      </w:r>
    </w:p>
    <w:p w14:paraId="5FF6C126" w14:textId="77777777" w:rsidR="00527CC8" w:rsidRDefault="0012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Оформить договор на участ</w:t>
      </w:r>
      <w:r>
        <w:rPr>
          <w:sz w:val="28"/>
          <w:szCs w:val="28"/>
        </w:rPr>
        <w:t xml:space="preserve">ие в конференции в соответствии с поданной заявкой. </w:t>
      </w:r>
    </w:p>
    <w:p w14:paraId="185CB2B0" w14:textId="77777777" w:rsidR="00527CC8" w:rsidRDefault="00121D5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За участие в конференции со всех участников взимается регистрационный взнос. Размер взноса составляет 30 000 руб. 00 коп.,</w:t>
      </w:r>
      <w:r>
        <w:rPr>
          <w:b/>
          <w:bCs/>
          <w:sz w:val="28"/>
          <w:szCs w:val="28"/>
        </w:rPr>
        <w:br/>
        <w:t>(25000 руб. плюс НДС 20% 5000 руб.)</w:t>
      </w:r>
    </w:p>
    <w:p w14:paraId="373FC249" w14:textId="77777777" w:rsidR="00527CC8" w:rsidRDefault="0012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Регистрационный взнос включает:</w:t>
      </w:r>
    </w:p>
    <w:p w14:paraId="240D34C7" w14:textId="77777777" w:rsidR="00527CC8" w:rsidRDefault="0012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</w:t>
      </w:r>
      <w:r>
        <w:rPr>
          <w:sz w:val="28"/>
          <w:szCs w:val="28"/>
        </w:rPr>
        <w:t>е в работе конференции.</w:t>
      </w:r>
    </w:p>
    <w:p w14:paraId="29AE69FF" w14:textId="77777777" w:rsidR="00527CC8" w:rsidRDefault="0012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консультации профильных специалистов. </w:t>
      </w:r>
    </w:p>
    <w:p w14:paraId="23251BDA" w14:textId="77777777" w:rsidR="00527CC8" w:rsidRDefault="0012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комплект информационных и раздаточных материалов по теме конференции.</w:t>
      </w:r>
    </w:p>
    <w:p w14:paraId="61AA4738" w14:textId="77777777" w:rsidR="00527CC8" w:rsidRDefault="0012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кофе-брейки.</w:t>
      </w:r>
    </w:p>
    <w:p w14:paraId="5C7B250E" w14:textId="77777777" w:rsidR="00527CC8" w:rsidRDefault="0012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мероприятиях конференции.</w:t>
      </w:r>
    </w:p>
    <w:p w14:paraId="7B4971A2" w14:textId="77777777" w:rsidR="00527CC8" w:rsidRDefault="0012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b/>
          <w:bCs/>
          <w:sz w:val="28"/>
          <w:szCs w:val="28"/>
        </w:rPr>
        <w:t>Регистрационный взнос за участие в онлайн формате за одну точку подключения составляет 24 000 руб. 00 коп.)</w:t>
      </w:r>
      <w:r>
        <w:rPr>
          <w:sz w:val="28"/>
          <w:szCs w:val="28"/>
        </w:rPr>
        <w:t xml:space="preserve"> </w:t>
      </w:r>
    </w:p>
    <w:p w14:paraId="4B99551A" w14:textId="77777777" w:rsidR="00527CC8" w:rsidRDefault="0012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взнос включает:</w:t>
      </w:r>
    </w:p>
    <w:p w14:paraId="5462AD05" w14:textId="77777777" w:rsidR="00527CC8" w:rsidRDefault="0012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подключение к конференции на базе платформы </w:t>
      </w:r>
      <w:r>
        <w:rPr>
          <w:sz w:val="28"/>
          <w:szCs w:val="28"/>
          <w:lang w:val="en-US"/>
        </w:rPr>
        <w:t>ZOOM</w:t>
      </w:r>
    </w:p>
    <w:p w14:paraId="68948C34" w14:textId="77777777" w:rsidR="00527CC8" w:rsidRDefault="0012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консультации технического специалиста на этапе подключения и п</w:t>
      </w:r>
      <w:r>
        <w:rPr>
          <w:sz w:val="28"/>
          <w:szCs w:val="28"/>
        </w:rPr>
        <w:t>роверка качества связи за один день до начала конференции.</w:t>
      </w:r>
    </w:p>
    <w:p w14:paraId="25D39C9B" w14:textId="77777777" w:rsidR="00527CC8" w:rsidRDefault="0012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электронный адрес участника будут направлены все презентации по программе конференции. Размещение презентаций в интернете не разрешено.</w:t>
      </w:r>
    </w:p>
    <w:p w14:paraId="422BA77F" w14:textId="77777777" w:rsidR="00527CC8" w:rsidRDefault="0012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одного специалиста участвовать в работе кр</w:t>
      </w:r>
      <w:r>
        <w:rPr>
          <w:sz w:val="28"/>
          <w:szCs w:val="28"/>
        </w:rPr>
        <w:t>углого стола и задавать вопросы докладчикам непосредственно после презентации.</w:t>
      </w:r>
    </w:p>
    <w:p w14:paraId="1FC58E07" w14:textId="77777777" w:rsidR="00527CC8" w:rsidRDefault="0012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>
        <w:rPr>
          <w:b/>
          <w:bCs/>
          <w:sz w:val="28"/>
          <w:szCs w:val="28"/>
        </w:rPr>
        <w:t xml:space="preserve">Регистрационный взнос за один день участия </w:t>
      </w:r>
      <w:r>
        <w:rPr>
          <w:sz w:val="28"/>
          <w:szCs w:val="28"/>
        </w:rPr>
        <w:t xml:space="preserve">в конференции составляет 15 000 руб. (12.500 плюс НДС 2500) при участии в живом формате </w:t>
      </w:r>
    </w:p>
    <w:p w14:paraId="78E662AE" w14:textId="77777777" w:rsidR="00527CC8" w:rsidRDefault="00121D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12000 руб. 00 коп (10000 руб. плюс НДС 20</w:t>
      </w:r>
      <w:r>
        <w:rPr>
          <w:sz w:val="28"/>
          <w:szCs w:val="28"/>
        </w:rPr>
        <w:t xml:space="preserve">00 руб.) при участии в онлайн формате. </w:t>
      </w:r>
    </w:p>
    <w:p w14:paraId="396499A2" w14:textId="77777777" w:rsidR="00527CC8" w:rsidRDefault="0012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участник заранее выбирает день присутствия (включения) или интересующую его тему.</w:t>
      </w:r>
    </w:p>
    <w:p w14:paraId="6366AF65" w14:textId="77777777" w:rsidR="00527CC8" w:rsidRDefault="0012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Оплатить участие в конференции по счету, выставленному ООО «</w:t>
      </w:r>
      <w:proofErr w:type="spellStart"/>
      <w:r>
        <w:rPr>
          <w:sz w:val="28"/>
          <w:szCs w:val="28"/>
        </w:rPr>
        <w:t>Автометхим</w:t>
      </w:r>
      <w:proofErr w:type="spellEnd"/>
      <w:r>
        <w:rPr>
          <w:sz w:val="28"/>
          <w:szCs w:val="28"/>
        </w:rPr>
        <w:t xml:space="preserve">» на основании и условиях заключенного договора, </w:t>
      </w:r>
    </w:p>
    <w:p w14:paraId="7563A3D5" w14:textId="77777777" w:rsidR="00527CC8" w:rsidRDefault="00527CC8">
      <w:pPr>
        <w:jc w:val="both"/>
        <w:rPr>
          <w:sz w:val="26"/>
          <w:szCs w:val="24"/>
        </w:rPr>
      </w:pPr>
    </w:p>
    <w:p w14:paraId="0A912309" w14:textId="77777777" w:rsidR="00527CC8" w:rsidRDefault="00121D5F">
      <w:pPr>
        <w:jc w:val="center"/>
        <w:rPr>
          <w:b/>
          <w:sz w:val="26"/>
          <w:szCs w:val="24"/>
          <w:u w:val="single"/>
        </w:rPr>
      </w:pPr>
      <w:r>
        <w:rPr>
          <w:b/>
          <w:sz w:val="26"/>
          <w:szCs w:val="24"/>
          <w:u w:val="single"/>
        </w:rPr>
        <w:t>Для разм</w:t>
      </w:r>
      <w:r>
        <w:rPr>
          <w:b/>
          <w:sz w:val="26"/>
          <w:szCs w:val="24"/>
          <w:u w:val="single"/>
        </w:rPr>
        <w:t xml:space="preserve">ещения участников конференции </w:t>
      </w:r>
      <w:proofErr w:type="gramStart"/>
      <w:r>
        <w:rPr>
          <w:b/>
          <w:sz w:val="26"/>
          <w:szCs w:val="24"/>
          <w:u w:val="single"/>
        </w:rPr>
        <w:t>в  отеле</w:t>
      </w:r>
      <w:proofErr w:type="gramEnd"/>
      <w:r>
        <w:rPr>
          <w:b/>
          <w:sz w:val="26"/>
          <w:szCs w:val="24"/>
          <w:u w:val="single"/>
        </w:rPr>
        <w:t xml:space="preserve"> «Салют» г. Москва, Ленинский проспект, д. 158 забронированы номера следующих категорий:</w:t>
      </w:r>
    </w:p>
    <w:p w14:paraId="7CF9BF19" w14:textId="77777777" w:rsidR="00527CC8" w:rsidRDefault="00527CC8">
      <w:pPr>
        <w:jc w:val="both"/>
        <w:rPr>
          <w:b/>
          <w:sz w:val="26"/>
          <w:szCs w:val="24"/>
          <w:u w:val="single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4"/>
        <w:gridCol w:w="3435"/>
        <w:gridCol w:w="3827"/>
      </w:tblGrid>
      <w:tr w:rsidR="00527CC8" w14:paraId="4A6ACDE7" w14:textId="77777777">
        <w:trPr>
          <w:trHeight w:val="94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14251014" w14:textId="77777777" w:rsidR="00527CC8" w:rsidRDefault="00121D5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Тип номера</w:t>
            </w:r>
          </w:p>
        </w:tc>
        <w:tc>
          <w:tcPr>
            <w:tcW w:w="34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6CE69B9D" w14:textId="77777777" w:rsidR="00527CC8" w:rsidRDefault="00121D5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Стоимость номера в сутки при одноместном размещении</w:t>
            </w:r>
          </w:p>
        </w:tc>
        <w:tc>
          <w:tcPr>
            <w:tcW w:w="38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65ECD9C2" w14:textId="77777777" w:rsidR="00527CC8" w:rsidRDefault="00121D5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Стоимость в сутки на 1 человека при двухместном размещении</w:t>
            </w:r>
          </w:p>
        </w:tc>
      </w:tr>
      <w:tr w:rsidR="00527CC8" w14:paraId="1973EEB1" w14:textId="77777777">
        <w:trPr>
          <w:trHeight w:val="27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7E69FC5E" w14:textId="77777777" w:rsidR="00527CC8" w:rsidRDefault="00121D5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Номер стандарт</w:t>
            </w:r>
          </w:p>
        </w:tc>
        <w:tc>
          <w:tcPr>
            <w:tcW w:w="34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4303A01A" w14:textId="77777777" w:rsidR="00527CC8" w:rsidRDefault="00121D5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от 3</w:t>
            </w:r>
            <w:r>
              <w:rPr>
                <w:rFonts w:ascii="Tahoma" w:hAnsi="Tahoma" w:cs="Tahoma"/>
                <w:lang w:val="en-US"/>
              </w:rPr>
              <w:t>2</w:t>
            </w:r>
            <w:r>
              <w:rPr>
                <w:rFonts w:ascii="Tahoma" w:hAnsi="Tahoma" w:cs="Tahoma"/>
              </w:rPr>
              <w:t>00 руб.</w:t>
            </w:r>
          </w:p>
        </w:tc>
        <w:tc>
          <w:tcPr>
            <w:tcW w:w="38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14:paraId="7D21EC52" w14:textId="77777777" w:rsidR="00527CC8" w:rsidRDefault="00121D5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185</w:t>
            </w:r>
            <w:r>
              <w:rPr>
                <w:rFonts w:ascii="Tahoma" w:hAnsi="Tahoma" w:cs="Tahoma"/>
              </w:rPr>
              <w:t>0 руб.</w:t>
            </w:r>
          </w:p>
        </w:tc>
      </w:tr>
      <w:tr w:rsidR="00527CC8" w14:paraId="17D0C163" w14:textId="77777777">
        <w:trPr>
          <w:trHeight w:val="27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0F98BB2B" w14:textId="77777777" w:rsidR="00527CC8" w:rsidRDefault="00121D5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Номер  де</w:t>
            </w:r>
            <w:proofErr w:type="gramEnd"/>
            <w:r>
              <w:rPr>
                <w:rFonts w:ascii="Tahoma" w:hAnsi="Tahoma" w:cs="Tahoma"/>
              </w:rPr>
              <w:t xml:space="preserve"> люкс</w:t>
            </w:r>
          </w:p>
        </w:tc>
        <w:tc>
          <w:tcPr>
            <w:tcW w:w="34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7151234E" w14:textId="77777777" w:rsidR="00527CC8" w:rsidRDefault="00121D5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от 5000 руб.</w:t>
            </w:r>
          </w:p>
        </w:tc>
        <w:tc>
          <w:tcPr>
            <w:tcW w:w="38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14:paraId="50C45A80" w14:textId="77777777" w:rsidR="00527CC8" w:rsidRDefault="00121D5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3300 руб.</w:t>
            </w:r>
          </w:p>
        </w:tc>
      </w:tr>
      <w:tr w:rsidR="00527CC8" w14:paraId="1A24856A" w14:textId="77777777">
        <w:trPr>
          <w:trHeight w:val="27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3E97A11F" w14:textId="77777777" w:rsidR="00527CC8" w:rsidRDefault="00121D5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Сьют</w:t>
            </w:r>
            <w:proofErr w:type="spellEnd"/>
          </w:p>
        </w:tc>
        <w:tc>
          <w:tcPr>
            <w:tcW w:w="34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5A0CF7E7" w14:textId="77777777" w:rsidR="00527CC8" w:rsidRDefault="00121D5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от 7000 руб.</w:t>
            </w:r>
          </w:p>
        </w:tc>
        <w:tc>
          <w:tcPr>
            <w:tcW w:w="38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14:paraId="3E8F4A5C" w14:textId="77777777" w:rsidR="00527CC8" w:rsidRDefault="00527CC8">
            <w:pPr>
              <w:rPr>
                <w:rFonts w:ascii="Tahoma" w:hAnsi="Tahoma" w:cs="Tahoma"/>
              </w:rPr>
            </w:pPr>
          </w:p>
        </w:tc>
      </w:tr>
    </w:tbl>
    <w:p w14:paraId="061EECC2" w14:textId="77777777" w:rsidR="00527CC8" w:rsidRDefault="00527CC8">
      <w:pPr>
        <w:ind w:firstLine="567"/>
        <w:jc w:val="both"/>
        <w:rPr>
          <w:sz w:val="28"/>
          <w:szCs w:val="28"/>
        </w:rPr>
      </w:pPr>
    </w:p>
    <w:p w14:paraId="6B6D7942" w14:textId="77777777" w:rsidR="00527CC8" w:rsidRDefault="0012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Цены действительны при бронировании по кодовому слову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автометхим</w:t>
      </w:r>
      <w:proofErr w:type="spellEnd"/>
      <w:r>
        <w:rPr>
          <w:b/>
          <w:bCs/>
          <w:sz w:val="28"/>
          <w:szCs w:val="28"/>
        </w:rPr>
        <w:t>»</w:t>
      </w:r>
    </w:p>
    <w:p w14:paraId="61D1CE50" w14:textId="77777777" w:rsidR="00527CC8" w:rsidRDefault="00121D5F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Заезд осуществляется 28 июля 2021 г. с 14.00, выезд – 02 июля 2021 г. до 12.00 Более подробную информацию об отеле и его услугах можно уточнить на его сайте  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hotelsalut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14:paraId="48E4BE49" w14:textId="77777777" w:rsidR="00527CC8" w:rsidRDefault="0012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Возможна </w:t>
      </w:r>
      <w:r>
        <w:rPr>
          <w:sz w:val="28"/>
          <w:szCs w:val="28"/>
        </w:rPr>
        <w:t xml:space="preserve">предварительная оплата проживания по безналичному расчету напрямую в отель или включение проживания в договор с </w:t>
      </w:r>
      <w:proofErr w:type="spellStart"/>
      <w:r>
        <w:rPr>
          <w:sz w:val="28"/>
          <w:szCs w:val="28"/>
        </w:rPr>
        <w:t>Автометхимом</w:t>
      </w:r>
      <w:proofErr w:type="spellEnd"/>
      <w:r>
        <w:rPr>
          <w:sz w:val="28"/>
          <w:szCs w:val="28"/>
        </w:rPr>
        <w:t xml:space="preserve"> вместе с оргвзносом.</w:t>
      </w:r>
    </w:p>
    <w:p w14:paraId="0A64CD97" w14:textId="77777777" w:rsidR="00527CC8" w:rsidRDefault="00527CC8">
      <w:pPr>
        <w:tabs>
          <w:tab w:val="left" w:pos="9244"/>
        </w:tabs>
        <w:ind w:firstLine="540"/>
        <w:jc w:val="both"/>
        <w:rPr>
          <w:sz w:val="28"/>
          <w:szCs w:val="28"/>
        </w:rPr>
      </w:pPr>
    </w:p>
    <w:p w14:paraId="582FCFE1" w14:textId="77777777" w:rsidR="00527CC8" w:rsidRDefault="00121D5F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ПРОВЕДЕНИЮ КОНФЕРЕНЦИИ</w:t>
      </w:r>
    </w:p>
    <w:p w14:paraId="3D46C327" w14:textId="77777777" w:rsidR="00527CC8" w:rsidRDefault="00527CC8">
      <w:pPr>
        <w:jc w:val="both"/>
        <w:rPr>
          <w:sz w:val="28"/>
          <w:szCs w:val="28"/>
        </w:rPr>
      </w:pPr>
    </w:p>
    <w:p w14:paraId="5EB995E5" w14:textId="77777777" w:rsidR="00527CC8" w:rsidRDefault="00121D5F">
      <w:pPr>
        <w:jc w:val="both"/>
        <w:rPr>
          <w:sz w:val="28"/>
          <w:szCs w:val="28"/>
        </w:rPr>
      </w:pPr>
      <w:r>
        <w:rPr>
          <w:sz w:val="28"/>
          <w:szCs w:val="28"/>
        </w:rPr>
        <w:t>8 495 4373701</w:t>
      </w:r>
    </w:p>
    <w:p w14:paraId="10B84D28" w14:textId="77777777" w:rsidR="00527CC8" w:rsidRDefault="00121D5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Неумолотова</w:t>
      </w:r>
      <w:proofErr w:type="spellEnd"/>
      <w:r>
        <w:rPr>
          <w:sz w:val="28"/>
          <w:szCs w:val="28"/>
        </w:rPr>
        <w:t xml:space="preserve"> Дарья Олеговна</w:t>
      </w:r>
    </w:p>
    <w:p w14:paraId="0974BEA4" w14:textId="77777777" w:rsidR="00527CC8" w:rsidRDefault="00121D5F">
      <w:pPr>
        <w:jc w:val="both"/>
        <w:rPr>
          <w:sz w:val="28"/>
          <w:szCs w:val="28"/>
        </w:rPr>
      </w:pPr>
      <w:r>
        <w:rPr>
          <w:sz w:val="28"/>
          <w:szCs w:val="28"/>
        </w:rPr>
        <w:t>8 495 9992055</w:t>
      </w:r>
    </w:p>
    <w:p w14:paraId="5EC25B83" w14:textId="77777777" w:rsidR="00527CC8" w:rsidRDefault="00121D5F">
      <w:pPr>
        <w:jc w:val="both"/>
        <w:rPr>
          <w:sz w:val="28"/>
          <w:szCs w:val="28"/>
        </w:rPr>
      </w:pPr>
      <w:r>
        <w:rPr>
          <w:sz w:val="28"/>
          <w:szCs w:val="28"/>
        </w:rPr>
        <w:t>Мелехина</w:t>
      </w:r>
      <w:r>
        <w:rPr>
          <w:sz w:val="28"/>
          <w:szCs w:val="28"/>
        </w:rPr>
        <w:t xml:space="preserve"> Ольга Михайловна</w:t>
      </w:r>
    </w:p>
    <w:p w14:paraId="613DAACC" w14:textId="77777777" w:rsidR="00527CC8" w:rsidRDefault="00527CC8">
      <w:pPr>
        <w:jc w:val="both"/>
        <w:rPr>
          <w:sz w:val="28"/>
          <w:szCs w:val="28"/>
        </w:rPr>
      </w:pPr>
    </w:p>
    <w:p w14:paraId="15CE37C4" w14:textId="77777777" w:rsidR="00527CC8" w:rsidRDefault="00121D5F">
      <w:pPr>
        <w:jc w:val="both"/>
        <w:rPr>
          <w:sz w:val="28"/>
          <w:szCs w:val="28"/>
        </w:rPr>
      </w:pPr>
      <w:r>
        <w:rPr>
          <w:sz w:val="28"/>
          <w:szCs w:val="28"/>
        </w:rPr>
        <w:t>Актуальная информация о ходе подготовки конференции будет размещаться на сайтах ФГУП «ВНИИМС» www.vniims.ru и ООО «</w:t>
      </w:r>
      <w:proofErr w:type="spellStart"/>
      <w:r>
        <w:rPr>
          <w:sz w:val="28"/>
          <w:szCs w:val="28"/>
        </w:rPr>
        <w:t>Автометхим</w:t>
      </w:r>
      <w:proofErr w:type="spellEnd"/>
      <w:r>
        <w:rPr>
          <w:sz w:val="28"/>
          <w:szCs w:val="28"/>
        </w:rPr>
        <w:t xml:space="preserve">» </w:t>
      </w:r>
      <w:hyperlink r:id="rId9" w:tooltip="http://www.amhim.ru" w:history="1">
        <w:r>
          <w:rPr>
            <w:rStyle w:val="afb"/>
            <w:sz w:val="28"/>
            <w:szCs w:val="28"/>
          </w:rPr>
          <w:t>www.amhim.ru</w:t>
        </w:r>
      </w:hyperlink>
      <w:r>
        <w:rPr>
          <w:sz w:val="28"/>
          <w:szCs w:val="28"/>
        </w:rPr>
        <w:t>.</w:t>
      </w:r>
    </w:p>
    <w:p w14:paraId="233E2402" w14:textId="77777777" w:rsidR="00527CC8" w:rsidRDefault="00527CC8">
      <w:pPr>
        <w:rPr>
          <w:sz w:val="28"/>
          <w:szCs w:val="28"/>
        </w:rPr>
      </w:pPr>
    </w:p>
    <w:sectPr w:rsidR="00527CC8">
      <w:pgSz w:w="11906" w:h="16838"/>
      <w:pgMar w:top="851" w:right="566" w:bottom="851" w:left="1701" w:header="709" w:footer="5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C8AD" w14:textId="77777777" w:rsidR="00121D5F" w:rsidRDefault="00121D5F">
      <w:r>
        <w:separator/>
      </w:r>
    </w:p>
  </w:endnote>
  <w:endnote w:type="continuationSeparator" w:id="0">
    <w:p w14:paraId="163EF1B3" w14:textId="77777777" w:rsidR="00121D5F" w:rsidRDefault="0012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16DA" w14:textId="77777777" w:rsidR="00121D5F" w:rsidRDefault="00121D5F">
      <w:r>
        <w:separator/>
      </w:r>
    </w:p>
  </w:footnote>
  <w:footnote w:type="continuationSeparator" w:id="0">
    <w:p w14:paraId="4EB5CC75" w14:textId="77777777" w:rsidR="00121D5F" w:rsidRDefault="00121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A48F4"/>
    <w:multiLevelType w:val="hybridMultilevel"/>
    <w:tmpl w:val="E228C2EA"/>
    <w:lvl w:ilvl="0" w:tplc="011CF21A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57E2E04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93B40E1A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6C963CDE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86D647E0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BCE4F66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95C4125C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CE6EE10A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E28C96AA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C8"/>
    <w:rsid w:val="00121D5F"/>
    <w:rsid w:val="00527CC8"/>
    <w:rsid w:val="00B1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69F0"/>
  <w15:docId w15:val="{FB54957B-A779-4879-A80F-CEE210D9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">
    <w:name w:val="Основной текст (2)_"/>
    <w:link w:val="26"/>
    <w:rPr>
      <w:sz w:val="28"/>
      <w:szCs w:val="28"/>
      <w:shd w:val="clear" w:color="FFFFFF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FFFFFF" w:fill="FFFFFF"/>
      <w:spacing w:after="120" w:line="326" w:lineRule="exact"/>
      <w:ind w:hanging="900"/>
    </w:pPr>
    <w:rPr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searchresult">
    <w:name w:val="search_result"/>
    <w:basedOn w:val="a0"/>
  </w:style>
  <w:style w:type="character" w:customStyle="1" w:styleId="afc">
    <w:name w:val="Основной текст_"/>
    <w:basedOn w:val="a0"/>
    <w:link w:val="13"/>
    <w:rPr>
      <w:color w:val="715866"/>
      <w:sz w:val="26"/>
      <w:szCs w:val="26"/>
      <w:shd w:val="clear" w:color="FFFFFF" w:fill="FFFFFF"/>
    </w:rPr>
  </w:style>
  <w:style w:type="paragraph" w:customStyle="1" w:styleId="13">
    <w:name w:val="Основной текст1"/>
    <w:basedOn w:val="a"/>
    <w:link w:val="afc"/>
    <w:pPr>
      <w:widowControl w:val="0"/>
      <w:shd w:val="clear" w:color="FFFFFF" w:fill="FFFFFF"/>
      <w:spacing w:line="257" w:lineRule="auto"/>
      <w:ind w:firstLine="400"/>
    </w:pPr>
    <w:rPr>
      <w:color w:val="715866"/>
      <w:sz w:val="26"/>
      <w:szCs w:val="26"/>
    </w:rPr>
  </w:style>
  <w:style w:type="paragraph" w:styleId="afd">
    <w:name w:val="Body Text Indent"/>
    <w:basedOn w:val="a"/>
    <w:link w:val="afe"/>
    <w:pPr>
      <w:ind w:firstLine="900"/>
    </w:pPr>
    <w:rPr>
      <w:sz w:val="28"/>
      <w:szCs w:val="24"/>
    </w:rPr>
  </w:style>
  <w:style w:type="character" w:customStyle="1" w:styleId="afe">
    <w:name w:val="Основной текст с отступом Знак"/>
    <w:basedOn w:val="a0"/>
    <w:link w:val="afd"/>
    <w:rPr>
      <w:sz w:val="28"/>
      <w:szCs w:val="24"/>
    </w:rPr>
  </w:style>
  <w:style w:type="paragraph" w:styleId="27">
    <w:name w:val="Body Text 2"/>
    <w:basedOn w:val="a"/>
    <w:link w:val="28"/>
    <w:uiPriority w:val="99"/>
    <w:semiHidden/>
    <w:unhideWhenUsed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</w:style>
  <w:style w:type="paragraph" w:styleId="29">
    <w:name w:val="Body Text Indent 2"/>
    <w:basedOn w:val="a"/>
    <w:link w:val="2a"/>
    <w:uiPriority w:val="99"/>
    <w:semiHidden/>
    <w:unhideWhenUsed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&#1086;@amhi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hi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1214</Words>
  <Characters>6920</Characters>
  <Application>Microsoft Office Word</Application>
  <DocSecurity>0</DocSecurity>
  <Lines>57</Lines>
  <Paragraphs>16</Paragraphs>
  <ScaleCrop>false</ScaleCrop>
  <Company>ВНИИМС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Пашаев Бахтияр</dc:creator>
  <cp:lastModifiedBy>Екатерина Машкова</cp:lastModifiedBy>
  <cp:revision>11</cp:revision>
  <dcterms:created xsi:type="dcterms:W3CDTF">2021-06-07T11:08:00Z</dcterms:created>
  <dcterms:modified xsi:type="dcterms:W3CDTF">2021-06-08T09:29:00Z</dcterms:modified>
</cp:coreProperties>
</file>